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AB9C" w14:textId="040579E2" w:rsidR="002C6969" w:rsidRDefault="002C6969">
      <w:pPr>
        <w:rPr>
          <w:rFonts w:ascii="Arial" w:hAnsi="Arial" w:cs="Arial"/>
          <w:b/>
          <w:bCs/>
          <w:sz w:val="28"/>
          <w:szCs w:val="28"/>
        </w:rPr>
      </w:pPr>
      <w:r w:rsidRPr="00556E8A">
        <w:rPr>
          <w:rFonts w:ascii="Arial" w:hAnsi="Arial" w:cs="Arial"/>
          <w:b/>
          <w:bCs/>
          <w:sz w:val="28"/>
          <w:szCs w:val="28"/>
        </w:rPr>
        <w:t>ASN HDU Home Dialysis Education</w:t>
      </w:r>
      <w:r w:rsidR="00314AF7">
        <w:rPr>
          <w:rFonts w:ascii="Arial" w:hAnsi="Arial" w:cs="Arial"/>
          <w:b/>
          <w:bCs/>
          <w:sz w:val="28"/>
          <w:szCs w:val="28"/>
        </w:rPr>
        <w:t xml:space="preserve"> Virtual</w:t>
      </w:r>
      <w:r w:rsidRPr="00556E8A">
        <w:rPr>
          <w:rFonts w:ascii="Arial" w:hAnsi="Arial" w:cs="Arial"/>
          <w:b/>
          <w:bCs/>
          <w:sz w:val="28"/>
          <w:szCs w:val="28"/>
        </w:rPr>
        <w:t xml:space="preserve"> Series</w:t>
      </w:r>
      <w:r w:rsidR="008A7C8F">
        <w:rPr>
          <w:rFonts w:ascii="Arial" w:hAnsi="Arial" w:cs="Arial"/>
          <w:b/>
          <w:bCs/>
          <w:sz w:val="28"/>
          <w:szCs w:val="28"/>
        </w:rPr>
        <w:t xml:space="preserve">: </w:t>
      </w:r>
      <w:r w:rsidR="00F602F0">
        <w:rPr>
          <w:rFonts w:ascii="Arial" w:hAnsi="Arial" w:cs="Arial"/>
          <w:b/>
          <w:bCs/>
          <w:sz w:val="28"/>
          <w:szCs w:val="28"/>
        </w:rPr>
        <w:t>Session 3 Cases</w:t>
      </w:r>
    </w:p>
    <w:p w14:paraId="0F47E5F5" w14:textId="7FE5FA3A" w:rsidR="00314AF7" w:rsidRDefault="00314A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Virtual Series </w:t>
      </w:r>
      <w:r w:rsidRPr="00314AF7">
        <w:rPr>
          <w:rFonts w:ascii="Arial" w:hAnsi="Arial" w:cs="Arial"/>
          <w:b/>
          <w:bCs/>
          <w:sz w:val="24"/>
          <w:szCs w:val="24"/>
        </w:rPr>
        <w:t xml:space="preserve">Website: </w:t>
      </w:r>
      <w:r w:rsidRPr="00314AF7">
        <w:rPr>
          <w:rFonts w:ascii="Arial" w:hAnsi="Arial" w:cs="Arial"/>
          <w:sz w:val="24"/>
          <w:szCs w:val="24"/>
        </w:rPr>
        <w:t>Contains links to all Zoom Sessions,</w:t>
      </w:r>
      <w:r w:rsidR="00817ADC">
        <w:rPr>
          <w:rFonts w:ascii="Arial" w:hAnsi="Arial" w:cs="Arial"/>
          <w:sz w:val="24"/>
          <w:szCs w:val="24"/>
        </w:rPr>
        <w:t xml:space="preserve"> recordings,</w:t>
      </w:r>
      <w:r w:rsidRPr="00314AF7">
        <w:rPr>
          <w:rFonts w:ascii="Arial" w:hAnsi="Arial" w:cs="Arial"/>
          <w:sz w:val="24"/>
          <w:szCs w:val="24"/>
        </w:rPr>
        <w:t xml:space="preserve"> faculty bios, </w:t>
      </w:r>
      <w:r>
        <w:rPr>
          <w:rFonts w:ascii="Arial" w:hAnsi="Arial" w:cs="Arial"/>
          <w:sz w:val="24"/>
          <w:szCs w:val="24"/>
        </w:rPr>
        <w:t xml:space="preserve">virtual series </w:t>
      </w:r>
      <w:r w:rsidRPr="00314AF7">
        <w:rPr>
          <w:rFonts w:ascii="Arial" w:hAnsi="Arial" w:cs="Arial"/>
          <w:sz w:val="24"/>
          <w:szCs w:val="24"/>
        </w:rPr>
        <w:t>schedule, home dialysis resource links</w:t>
      </w:r>
    </w:p>
    <w:p w14:paraId="1BEB02A6" w14:textId="24EBBF94" w:rsidR="00314AF7" w:rsidRPr="00BA51BD" w:rsidRDefault="0043106E" w:rsidP="00BA51BD">
      <w:pPr>
        <w:ind w:left="720"/>
        <w:rPr>
          <w:rFonts w:ascii="Arial" w:hAnsi="Arial" w:cs="Arial"/>
        </w:rPr>
      </w:pPr>
      <w:hyperlink r:id="rId10" w:history="1">
        <w:r w:rsidR="00BA51BD" w:rsidRPr="00BA51BD">
          <w:rPr>
            <w:rStyle w:val="Hyperlink"/>
            <w:rFonts w:ascii="Arial" w:hAnsi="Arial" w:cs="Arial"/>
          </w:rPr>
          <w:t>https://epc.asn-online.org/projects/home-dialysis-university/</w:t>
        </w:r>
      </w:hyperlink>
    </w:p>
    <w:p w14:paraId="2D0764AA" w14:textId="1E847D48" w:rsidR="00817ADC" w:rsidRDefault="00817ADC" w:rsidP="002F7D2E">
      <w:pPr>
        <w:tabs>
          <w:tab w:val="left" w:pos="76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Series Contacts:</w:t>
      </w:r>
    </w:p>
    <w:p w14:paraId="238433DC" w14:textId="68F7A6FB" w:rsidR="00D55344" w:rsidRPr="00505BE4" w:rsidRDefault="00BA51BD" w:rsidP="00505BE4">
      <w:pPr>
        <w:pStyle w:val="ListParagraph"/>
        <w:numPr>
          <w:ilvl w:val="0"/>
          <w:numId w:val="41"/>
        </w:numPr>
        <w:tabs>
          <w:tab w:val="left" w:pos="7600"/>
        </w:tabs>
        <w:rPr>
          <w:rFonts w:ascii="Arial" w:hAnsi="Arial" w:cs="Arial"/>
          <w:b/>
          <w:bCs/>
          <w:sz w:val="24"/>
          <w:szCs w:val="24"/>
        </w:rPr>
      </w:pPr>
      <w:r w:rsidRPr="00505BE4">
        <w:rPr>
          <w:rFonts w:ascii="Arial" w:hAnsi="Arial" w:cs="Arial"/>
          <w:b/>
          <w:bCs/>
          <w:sz w:val="24"/>
          <w:szCs w:val="24"/>
        </w:rPr>
        <w:t>For w</w:t>
      </w:r>
      <w:r w:rsidR="00D55344" w:rsidRPr="00505BE4">
        <w:rPr>
          <w:rFonts w:ascii="Arial" w:hAnsi="Arial" w:cs="Arial"/>
          <w:b/>
          <w:bCs/>
          <w:sz w:val="24"/>
          <w:szCs w:val="24"/>
        </w:rPr>
        <w:t>ebsite edits, account problems, password resets:</w:t>
      </w:r>
    </w:p>
    <w:p w14:paraId="5BB203BF" w14:textId="315C565B" w:rsidR="00D55344" w:rsidRDefault="00D55344" w:rsidP="00BA51BD">
      <w:pPr>
        <w:tabs>
          <w:tab w:val="left" w:pos="7600"/>
        </w:tabs>
        <w:ind w:left="1440"/>
        <w:rPr>
          <w:rFonts w:ascii="Arial" w:hAnsi="Arial" w:cs="Arial"/>
          <w:sz w:val="24"/>
          <w:szCs w:val="24"/>
        </w:rPr>
      </w:pPr>
      <w:r w:rsidRPr="00817ADC">
        <w:rPr>
          <w:rFonts w:ascii="Arial" w:hAnsi="Arial" w:cs="Arial"/>
          <w:sz w:val="24"/>
          <w:szCs w:val="24"/>
        </w:rPr>
        <w:t xml:space="preserve">Matt Howard: </w:t>
      </w:r>
      <w:hyperlink r:id="rId11" w:history="1">
        <w:r w:rsidRPr="00BA51BD">
          <w:rPr>
            <w:rStyle w:val="Hyperlink"/>
            <w:rFonts w:ascii="Arial" w:hAnsi="Arial" w:cs="Arial"/>
            <w:sz w:val="24"/>
            <w:szCs w:val="24"/>
          </w:rPr>
          <w:t>mhoward@asn-online.org</w:t>
        </w:r>
      </w:hyperlink>
      <w:r w:rsidRPr="00BA51BD">
        <w:rPr>
          <w:rFonts w:ascii="Arial" w:hAnsi="Arial" w:cs="Arial"/>
          <w:sz w:val="24"/>
          <w:szCs w:val="24"/>
        </w:rPr>
        <w:t xml:space="preserve"> Phone: (202) 640-5602</w:t>
      </w:r>
    </w:p>
    <w:p w14:paraId="7D83D31A" w14:textId="0BF78870" w:rsidR="00BA51BD" w:rsidRPr="00505BE4" w:rsidRDefault="00BA51BD" w:rsidP="00505BE4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505BE4">
        <w:rPr>
          <w:rFonts w:ascii="Arial" w:hAnsi="Arial" w:cs="Arial"/>
          <w:b/>
          <w:bCs/>
          <w:sz w:val="24"/>
          <w:szCs w:val="24"/>
        </w:rPr>
        <w:t xml:space="preserve">For all other inquiries: </w:t>
      </w:r>
    </w:p>
    <w:p w14:paraId="45467A5D" w14:textId="77777777" w:rsidR="00BA51BD" w:rsidRPr="002F7D2E" w:rsidRDefault="00BA51BD" w:rsidP="00BA51BD">
      <w:pPr>
        <w:ind w:left="1440"/>
        <w:rPr>
          <w:rFonts w:ascii="Arial" w:hAnsi="Arial" w:cs="Arial"/>
          <w:sz w:val="24"/>
          <w:szCs w:val="24"/>
        </w:rPr>
      </w:pPr>
      <w:r w:rsidRPr="00314AF7">
        <w:rPr>
          <w:rFonts w:ascii="Arial" w:hAnsi="Arial" w:cs="Arial"/>
          <w:sz w:val="24"/>
          <w:szCs w:val="24"/>
        </w:rPr>
        <w:t>Kerry Leigh</w:t>
      </w:r>
      <w:r w:rsidRPr="002F7D2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14AF7">
          <w:rPr>
            <w:rStyle w:val="Hyperlink"/>
            <w:rFonts w:ascii="Arial" w:hAnsi="Arial" w:cs="Arial"/>
            <w:sz w:val="24"/>
            <w:szCs w:val="24"/>
          </w:rPr>
          <w:t>kleigh@asn-online.org</w:t>
        </w:r>
      </w:hyperlink>
    </w:p>
    <w:p w14:paraId="0DD62473" w14:textId="77777777" w:rsidR="00C957A0" w:rsidRDefault="00C957A0" w:rsidP="00E66469">
      <w:pPr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Session3"/>
      <w:bookmarkStart w:id="1" w:name="Session1"/>
    </w:p>
    <w:p w14:paraId="637EA32C" w14:textId="3AF616D1" w:rsidR="00E66469" w:rsidRPr="00D567F6" w:rsidRDefault="00E66469" w:rsidP="00E66469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D567F6">
        <w:rPr>
          <w:rFonts w:ascii="Arial" w:hAnsi="Arial" w:cs="Arial"/>
          <w:b/>
          <w:bCs/>
          <w:color w:val="002060"/>
          <w:sz w:val="24"/>
          <w:szCs w:val="24"/>
        </w:rPr>
        <w:t>Session 3: Home hemodialysis access and cannulation training</w:t>
      </w:r>
    </w:p>
    <w:bookmarkEnd w:id="0"/>
    <w:p w14:paraId="0C46CA05" w14:textId="77777777" w:rsidR="00E66469" w:rsidRDefault="00E66469" w:rsidP="00E66469">
      <w:pPr>
        <w:rPr>
          <w:rFonts w:ascii="Arial" w:hAnsi="Arial" w:cs="Arial"/>
          <w:b/>
          <w:bCs/>
          <w:sz w:val="24"/>
          <w:szCs w:val="24"/>
        </w:rPr>
      </w:pPr>
      <w:r w:rsidRPr="003B3106">
        <w:rPr>
          <w:rFonts w:ascii="Arial" w:hAnsi="Arial" w:cs="Arial"/>
          <w:b/>
          <w:bCs/>
          <w:sz w:val="24"/>
          <w:szCs w:val="24"/>
        </w:rPr>
        <w:t>Topics:</w:t>
      </w:r>
    </w:p>
    <w:p w14:paraId="12C0DF09" w14:textId="77777777" w:rsidR="00E66469" w:rsidRDefault="00E66469" w:rsidP="00E66469">
      <w:pPr>
        <w:pStyle w:val="paragraph"/>
        <w:numPr>
          <w:ilvl w:val="0"/>
          <w:numId w:val="32"/>
        </w:numPr>
        <w:textAlignment w:val="baseline"/>
        <w:rPr>
          <w:rFonts w:ascii="Arial" w:eastAsiaTheme="minorHAnsi" w:hAnsi="Arial" w:cs="Arial"/>
          <w:kern w:val="2"/>
          <w14:ligatures w14:val="standardContextual"/>
        </w:rPr>
      </w:pPr>
      <w:r w:rsidRPr="00BB34E7">
        <w:rPr>
          <w:rFonts w:ascii="Arial" w:eastAsiaTheme="minorHAnsi" w:hAnsi="Arial" w:cs="Arial"/>
          <w:kern w:val="2"/>
          <w14:ligatures w14:val="standardContextual"/>
        </w:rPr>
        <w:t xml:space="preserve">Training techniques and strategies for success </w:t>
      </w:r>
      <w:r>
        <w:rPr>
          <w:rFonts w:ascii="Arial" w:eastAsiaTheme="minorHAnsi" w:hAnsi="Arial" w:cs="Arial"/>
          <w:kern w:val="2"/>
          <w14:ligatures w14:val="standardContextual"/>
        </w:rPr>
        <w:t>v</w:t>
      </w:r>
      <w:r w:rsidRPr="00BB34E7">
        <w:rPr>
          <w:rFonts w:ascii="Arial" w:eastAsiaTheme="minorHAnsi" w:hAnsi="Arial" w:cs="Arial"/>
          <w:kern w:val="2"/>
          <w14:ligatures w14:val="standardContextual"/>
        </w:rPr>
        <w:t>ascular access cannulatio</w:t>
      </w:r>
      <w:r>
        <w:rPr>
          <w:rFonts w:ascii="Arial" w:eastAsiaTheme="minorHAnsi" w:hAnsi="Arial" w:cs="Arial"/>
          <w:kern w:val="2"/>
          <w14:ligatures w14:val="standardContextual"/>
        </w:rPr>
        <w:t>n</w:t>
      </w:r>
      <w:r w:rsidRPr="00BB34E7">
        <w:rPr>
          <w:rFonts w:ascii="Arial" w:eastAsiaTheme="minorHAnsi" w:hAnsi="Arial" w:cs="Arial"/>
          <w:kern w:val="2"/>
          <w14:ligatures w14:val="standardContextual"/>
        </w:rPr>
        <w:t xml:space="preserve"> </w:t>
      </w:r>
    </w:p>
    <w:p w14:paraId="0C391F1C" w14:textId="77777777" w:rsidR="00E66469" w:rsidRDefault="00E66469" w:rsidP="00E66469">
      <w:pPr>
        <w:pStyle w:val="paragraph"/>
        <w:numPr>
          <w:ilvl w:val="0"/>
          <w:numId w:val="32"/>
        </w:numPr>
        <w:textAlignment w:val="baseline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B</w:t>
      </w:r>
      <w:r w:rsidRPr="00BB34E7">
        <w:rPr>
          <w:rFonts w:ascii="Arial" w:eastAsiaTheme="minorHAnsi" w:hAnsi="Arial" w:cs="Arial"/>
          <w:kern w:val="2"/>
          <w14:ligatures w14:val="standardContextual"/>
        </w:rPr>
        <w:t>uttonhole</w:t>
      </w:r>
      <w:r>
        <w:rPr>
          <w:rFonts w:ascii="Arial" w:eastAsiaTheme="minorHAnsi" w:hAnsi="Arial" w:cs="Arial"/>
          <w:kern w:val="2"/>
          <w14:ligatures w14:val="standardContextual"/>
        </w:rPr>
        <w:t xml:space="preserve"> cannulation</w:t>
      </w:r>
    </w:p>
    <w:p w14:paraId="066B298D" w14:textId="77777777" w:rsidR="00E66469" w:rsidRDefault="00E66469" w:rsidP="00E66469">
      <w:pPr>
        <w:pStyle w:val="paragraph"/>
        <w:numPr>
          <w:ilvl w:val="0"/>
          <w:numId w:val="32"/>
        </w:numPr>
        <w:textAlignment w:val="baseline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M</w:t>
      </w:r>
      <w:r w:rsidRPr="00BB34E7">
        <w:rPr>
          <w:rFonts w:ascii="Arial" w:eastAsiaTheme="minorHAnsi" w:hAnsi="Arial" w:cs="Arial"/>
          <w:kern w:val="2"/>
          <w14:ligatures w14:val="standardContextual"/>
        </w:rPr>
        <w:t>anagement of dialysis access complications</w:t>
      </w:r>
    </w:p>
    <w:p w14:paraId="5825B86C" w14:textId="77777777" w:rsidR="00E66469" w:rsidRDefault="00E66469" w:rsidP="00E66469">
      <w:pPr>
        <w:pStyle w:val="paragraph"/>
        <w:numPr>
          <w:ilvl w:val="0"/>
          <w:numId w:val="32"/>
        </w:numPr>
        <w:textAlignment w:val="baseline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H</w:t>
      </w:r>
      <w:r w:rsidRPr="00BB34E7">
        <w:rPr>
          <w:rFonts w:ascii="Arial" w:eastAsiaTheme="minorHAnsi" w:hAnsi="Arial" w:cs="Arial"/>
          <w:kern w:val="2"/>
          <w14:ligatures w14:val="standardContextual"/>
        </w:rPr>
        <w:t>emodialysis access</w:t>
      </w:r>
    </w:p>
    <w:p w14:paraId="3A20FBE6" w14:textId="77777777" w:rsidR="00E66469" w:rsidRPr="00FE5A3C" w:rsidRDefault="00E66469" w:rsidP="00E66469">
      <w:pPr>
        <w:pStyle w:val="paragraph"/>
        <w:numPr>
          <w:ilvl w:val="0"/>
          <w:numId w:val="32"/>
        </w:numPr>
        <w:textAlignment w:val="baseline"/>
        <w:rPr>
          <w:rFonts w:ascii="Arial" w:eastAsiaTheme="minorHAnsi" w:hAnsi="Arial" w:cs="Arial"/>
          <w:kern w:val="2"/>
          <w14:ligatures w14:val="standardContextual"/>
        </w:rPr>
      </w:pPr>
      <w:r>
        <w:rPr>
          <w:rFonts w:ascii="Arial" w:eastAsiaTheme="minorHAnsi" w:hAnsi="Arial" w:cs="Arial"/>
          <w:kern w:val="2"/>
          <w14:ligatures w14:val="standardContextual"/>
        </w:rPr>
        <w:t>C</w:t>
      </w:r>
      <w:r w:rsidRPr="00BB34E7">
        <w:rPr>
          <w:rFonts w:ascii="Arial" w:eastAsiaTheme="minorHAnsi" w:hAnsi="Arial" w:cs="Arial"/>
          <w:kern w:val="2"/>
          <w14:ligatures w14:val="standardContextual"/>
        </w:rPr>
        <w:t>entral line associated bacteremia </w:t>
      </w:r>
    </w:p>
    <w:p w14:paraId="1BB1581E" w14:textId="77777777" w:rsidR="00F602F0" w:rsidRDefault="00F602F0" w:rsidP="00E66469">
      <w:pPr>
        <w:pStyle w:val="Default"/>
        <w:rPr>
          <w:rFonts w:ascii="Arial" w:hAnsi="Arial" w:cs="Arial"/>
          <w:b/>
          <w:bCs/>
        </w:rPr>
      </w:pPr>
    </w:p>
    <w:p w14:paraId="1E6C7947" w14:textId="60905247" w:rsidR="00E66469" w:rsidRPr="003B3106" w:rsidRDefault="00E66469" w:rsidP="00E66469">
      <w:pPr>
        <w:pStyle w:val="Default"/>
        <w:rPr>
          <w:rFonts w:ascii="Arial" w:hAnsi="Arial" w:cs="Arial"/>
          <w:b/>
          <w:bCs/>
        </w:rPr>
      </w:pPr>
      <w:r w:rsidRPr="003B3106">
        <w:rPr>
          <w:rFonts w:ascii="Arial" w:hAnsi="Arial" w:cs="Arial"/>
          <w:b/>
          <w:bCs/>
        </w:rPr>
        <w:t>Cases:</w:t>
      </w:r>
    </w:p>
    <w:p w14:paraId="427560A6" w14:textId="77777777" w:rsidR="00E66469" w:rsidRDefault="00E66469" w:rsidP="00E66469">
      <w:pPr>
        <w:rPr>
          <w:rFonts w:ascii="Arial" w:hAnsi="Arial" w:cs="Arial"/>
          <w:sz w:val="24"/>
          <w:szCs w:val="24"/>
        </w:rPr>
      </w:pPr>
    </w:p>
    <w:p w14:paraId="144B8CCF" w14:textId="77777777" w:rsidR="00651824" w:rsidRDefault="00651824" w:rsidP="00651824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82789">
        <w:rPr>
          <w:rFonts w:ascii="Arial" w:hAnsi="Arial" w:cs="Arial"/>
          <w:sz w:val="24"/>
          <w:szCs w:val="24"/>
        </w:rPr>
        <w:t>A 51-year-old male with type 2 diabetes has been undergoing center-based hemodialysis for 6 months, the first 3 months with a right IJ tunneled catheter and currently a left forearm AVF. He is now preparing to transition to home hemodialysis and will be a self-</w:t>
      </w:r>
      <w:proofErr w:type="spellStart"/>
      <w:r w:rsidRPr="00E82789">
        <w:rPr>
          <w:rFonts w:ascii="Arial" w:hAnsi="Arial" w:cs="Arial"/>
          <w:sz w:val="24"/>
          <w:szCs w:val="24"/>
        </w:rPr>
        <w:t>cannulator</w:t>
      </w:r>
      <w:proofErr w:type="spellEnd"/>
      <w:r w:rsidRPr="00E82789">
        <w:rPr>
          <w:rFonts w:ascii="Arial" w:hAnsi="Arial" w:cs="Arial"/>
          <w:sz w:val="24"/>
          <w:szCs w:val="24"/>
        </w:rPr>
        <w:t xml:space="preserve">. </w:t>
      </w:r>
    </w:p>
    <w:p w14:paraId="3165944D" w14:textId="77777777" w:rsidR="00651824" w:rsidRDefault="00651824" w:rsidP="00651824">
      <w:pPr>
        <w:pStyle w:val="ListParagraph"/>
        <w:rPr>
          <w:rFonts w:ascii="Arial" w:hAnsi="Arial" w:cs="Arial"/>
          <w:sz w:val="24"/>
          <w:szCs w:val="24"/>
        </w:rPr>
      </w:pPr>
    </w:p>
    <w:p w14:paraId="20F7232B" w14:textId="77777777" w:rsidR="00651824" w:rsidRPr="008A7F21" w:rsidRDefault="00651824" w:rsidP="00651824">
      <w:pPr>
        <w:pStyle w:val="ListParagraph"/>
        <w:numPr>
          <w:ilvl w:val="1"/>
          <w:numId w:val="33"/>
        </w:numPr>
        <w:ind w:left="1530"/>
        <w:rPr>
          <w:rFonts w:ascii="Arial" w:hAnsi="Arial" w:cs="Arial"/>
          <w:sz w:val="24"/>
          <w:szCs w:val="24"/>
        </w:rPr>
      </w:pPr>
      <w:r w:rsidRPr="008A7F21">
        <w:rPr>
          <w:rFonts w:ascii="Arial" w:hAnsi="Arial" w:cs="Arial"/>
          <w:sz w:val="24"/>
          <w:szCs w:val="24"/>
        </w:rPr>
        <w:t>Which type of AVF cannulation should he choose: buttonhole (single site with a blunt needle) or rope-ladder (rotating site with a sharp needle)?</w:t>
      </w:r>
    </w:p>
    <w:p w14:paraId="440CF041" w14:textId="77777777" w:rsidR="00651824" w:rsidRDefault="00651824" w:rsidP="00651824">
      <w:pPr>
        <w:pStyle w:val="ListParagraph"/>
        <w:numPr>
          <w:ilvl w:val="1"/>
          <w:numId w:val="33"/>
        </w:numPr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strategies would ensure his successful training?</w:t>
      </w:r>
    </w:p>
    <w:p w14:paraId="3F69B9F7" w14:textId="77777777" w:rsidR="00651824" w:rsidRDefault="00651824" w:rsidP="00651824">
      <w:pPr>
        <w:pStyle w:val="ListParagraph"/>
        <w:numPr>
          <w:ilvl w:val="1"/>
          <w:numId w:val="33"/>
        </w:numPr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he successfully transitions to home hemodialysis, what history and exam findings are important for the nurse and physician to review each month at the clinic visit?</w:t>
      </w:r>
    </w:p>
    <w:p w14:paraId="56101617" w14:textId="77777777" w:rsidR="00651824" w:rsidRDefault="00651824" w:rsidP="00651824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422C56A2" w14:textId="77777777" w:rsidR="00651824" w:rsidRDefault="00651824" w:rsidP="00651824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first clinic visit, the patient is doing very well, but has noticed itching and discoloration over his access (below). What is your approach to this?</w:t>
      </w:r>
    </w:p>
    <w:p w14:paraId="3A045C5E" w14:textId="77777777" w:rsidR="00651824" w:rsidRPr="007630CF" w:rsidRDefault="00651824" w:rsidP="00651824">
      <w:pPr>
        <w:ind w:left="720"/>
        <w:rPr>
          <w:rFonts w:ascii="Arial" w:hAnsi="Arial" w:cs="Arial"/>
          <w:sz w:val="24"/>
          <w:szCs w:val="24"/>
        </w:rPr>
      </w:pPr>
      <w:r w:rsidRPr="007630C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50E7466" wp14:editId="28F24BEC">
            <wp:extent cx="3362325" cy="2521744"/>
            <wp:effectExtent l="0" t="0" r="0" b="0"/>
            <wp:docPr id="30724" name="Picture 3" descr="Chloraprep reaction.JPG">
              <a:extLst xmlns:a="http://schemas.openxmlformats.org/drawingml/2006/main">
                <a:ext uri="{FF2B5EF4-FFF2-40B4-BE49-F238E27FC236}">
                  <a16:creationId xmlns:a16="http://schemas.microsoft.com/office/drawing/2014/main" id="{0C14E89F-E57D-787D-B990-40826910A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3" descr="Chloraprep reaction.JPG">
                      <a:extLst>
                        <a:ext uri="{FF2B5EF4-FFF2-40B4-BE49-F238E27FC236}">
                          <a16:creationId xmlns:a16="http://schemas.microsoft.com/office/drawing/2014/main" id="{0C14E89F-E57D-787D-B990-40826910AA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37" cy="25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61FB" w14:textId="77777777" w:rsidR="00651824" w:rsidRDefault="00651824" w:rsidP="00651824">
      <w:pPr>
        <w:rPr>
          <w:rFonts w:ascii="Arial" w:hAnsi="Arial" w:cs="Arial"/>
          <w:sz w:val="24"/>
          <w:szCs w:val="24"/>
        </w:rPr>
      </w:pPr>
    </w:p>
    <w:p w14:paraId="5DB3C03C" w14:textId="77777777" w:rsidR="00651824" w:rsidRDefault="00651824" w:rsidP="00651824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Pr="007F2195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</w:t>
      </w:r>
      <w:r w:rsidRPr="007F219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 was</w:t>
      </w:r>
      <w:r w:rsidRPr="007F2195">
        <w:rPr>
          <w:rFonts w:ascii="Arial" w:hAnsi="Arial" w:cs="Arial"/>
          <w:sz w:val="24"/>
          <w:szCs w:val="24"/>
        </w:rPr>
        <w:t xml:space="preserve"> trained in </w:t>
      </w:r>
      <w:r>
        <w:rPr>
          <w:rFonts w:ascii="Arial" w:hAnsi="Arial" w:cs="Arial"/>
          <w:sz w:val="24"/>
          <w:szCs w:val="24"/>
        </w:rPr>
        <w:t xml:space="preserve">using </w:t>
      </w:r>
      <w:r w:rsidRPr="007F2195">
        <w:rPr>
          <w:rFonts w:ascii="Arial" w:hAnsi="Arial" w:cs="Arial"/>
          <w:sz w:val="24"/>
          <w:szCs w:val="24"/>
        </w:rPr>
        <w:t>buttonhole technique</w:t>
      </w:r>
      <w:r>
        <w:rPr>
          <w:rFonts w:ascii="Arial" w:hAnsi="Arial" w:cs="Arial"/>
          <w:sz w:val="24"/>
          <w:szCs w:val="24"/>
        </w:rPr>
        <w:t>,</w:t>
      </w:r>
      <w:r w:rsidRPr="007F2195">
        <w:rPr>
          <w:rFonts w:ascii="Arial" w:hAnsi="Arial" w:cs="Arial"/>
          <w:sz w:val="24"/>
          <w:szCs w:val="24"/>
        </w:rPr>
        <w:t xml:space="preserve"> but after 6 months on </w:t>
      </w:r>
      <w:r>
        <w:rPr>
          <w:rFonts w:ascii="Arial" w:hAnsi="Arial" w:cs="Arial"/>
          <w:sz w:val="24"/>
          <w:szCs w:val="24"/>
        </w:rPr>
        <w:t>home hemodialysis</w:t>
      </w:r>
      <w:r w:rsidRPr="007F2195">
        <w:rPr>
          <w:rFonts w:ascii="Arial" w:hAnsi="Arial" w:cs="Arial"/>
          <w:sz w:val="24"/>
          <w:szCs w:val="24"/>
        </w:rPr>
        <w:t>, he developed a febrile illness with positive blood cultures for staph aureus.  He is</w:t>
      </w:r>
      <w:r>
        <w:rPr>
          <w:rFonts w:ascii="Arial" w:hAnsi="Arial" w:cs="Arial"/>
          <w:sz w:val="24"/>
          <w:szCs w:val="24"/>
        </w:rPr>
        <w:t xml:space="preserve"> now</w:t>
      </w:r>
      <w:r w:rsidRPr="007F2195">
        <w:rPr>
          <w:rFonts w:ascii="Arial" w:hAnsi="Arial" w:cs="Arial"/>
          <w:sz w:val="24"/>
          <w:szCs w:val="24"/>
        </w:rPr>
        <w:t xml:space="preserve"> hospitalized and</w:t>
      </w:r>
      <w:r>
        <w:rPr>
          <w:rFonts w:ascii="Arial" w:hAnsi="Arial" w:cs="Arial"/>
          <w:sz w:val="24"/>
          <w:szCs w:val="24"/>
        </w:rPr>
        <w:t xml:space="preserve"> was</w:t>
      </w:r>
      <w:r w:rsidRPr="007F2195">
        <w:rPr>
          <w:rFonts w:ascii="Arial" w:hAnsi="Arial" w:cs="Arial"/>
          <w:sz w:val="24"/>
          <w:szCs w:val="24"/>
        </w:rPr>
        <w:t xml:space="preserve"> started on Vancomycin</w:t>
      </w:r>
      <w:r>
        <w:rPr>
          <w:rFonts w:ascii="Arial" w:hAnsi="Arial" w:cs="Arial"/>
          <w:sz w:val="24"/>
          <w:szCs w:val="24"/>
        </w:rPr>
        <w:t xml:space="preserve">.  He has </w:t>
      </w:r>
      <w:r w:rsidRPr="007F2195">
        <w:rPr>
          <w:rFonts w:ascii="Arial" w:hAnsi="Arial" w:cs="Arial"/>
          <w:sz w:val="24"/>
          <w:szCs w:val="24"/>
        </w:rPr>
        <w:t>no evidence of PNA, UTI</w:t>
      </w:r>
      <w:r>
        <w:rPr>
          <w:rFonts w:ascii="Arial" w:hAnsi="Arial" w:cs="Arial"/>
          <w:sz w:val="24"/>
          <w:szCs w:val="24"/>
        </w:rPr>
        <w:t>,</w:t>
      </w:r>
      <w:r w:rsidRPr="007F2195">
        <w:rPr>
          <w:rFonts w:ascii="Arial" w:hAnsi="Arial" w:cs="Arial"/>
          <w:sz w:val="24"/>
          <w:szCs w:val="24"/>
        </w:rPr>
        <w:t xml:space="preserve"> or any other source for infection. There is no drainage</w:t>
      </w:r>
      <w:r>
        <w:rPr>
          <w:rFonts w:ascii="Arial" w:hAnsi="Arial" w:cs="Arial"/>
          <w:sz w:val="24"/>
          <w:szCs w:val="24"/>
        </w:rPr>
        <w:t>,</w:t>
      </w:r>
      <w:r w:rsidRPr="007F2195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 xml:space="preserve">there is </w:t>
      </w:r>
      <w:r w:rsidRPr="007F2195">
        <w:rPr>
          <w:rFonts w:ascii="Arial" w:hAnsi="Arial" w:cs="Arial"/>
          <w:sz w:val="24"/>
          <w:szCs w:val="24"/>
        </w:rPr>
        <w:t xml:space="preserve">mild induration of his buttonhole sites. </w:t>
      </w:r>
    </w:p>
    <w:p w14:paraId="53E2A6C5" w14:textId="77777777" w:rsidR="00651824" w:rsidRPr="008A7F21" w:rsidRDefault="00651824" w:rsidP="00651824">
      <w:pPr>
        <w:pStyle w:val="ListParagraph"/>
        <w:rPr>
          <w:rFonts w:ascii="Arial" w:hAnsi="Arial" w:cs="Arial"/>
          <w:sz w:val="24"/>
          <w:szCs w:val="24"/>
        </w:rPr>
      </w:pPr>
    </w:p>
    <w:p w14:paraId="3924BFC3" w14:textId="77777777" w:rsidR="00651824" w:rsidRDefault="00651824" w:rsidP="006518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8A7F21">
        <w:rPr>
          <w:rFonts w:ascii="Arial" w:hAnsi="Arial" w:cs="Arial"/>
          <w:sz w:val="24"/>
          <w:szCs w:val="24"/>
        </w:rPr>
        <w:t>What is your approach to this patient going forward?</w:t>
      </w:r>
    </w:p>
    <w:p w14:paraId="51DD80C4" w14:textId="77777777" w:rsidR="00651824" w:rsidRDefault="00651824" w:rsidP="006518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approach to the home dialysis program QAPI?</w:t>
      </w:r>
    </w:p>
    <w:p w14:paraId="39A1D2BE" w14:textId="77777777" w:rsidR="00651824" w:rsidRDefault="00651824" w:rsidP="00651824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101EA050" w14:textId="3D4463CB" w:rsidR="00651824" w:rsidRDefault="00651824" w:rsidP="00651824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48-year-old</w:t>
      </w:r>
      <w:r>
        <w:rPr>
          <w:rFonts w:ascii="Arial" w:hAnsi="Arial" w:cs="Arial"/>
          <w:sz w:val="24"/>
          <w:szCs w:val="24"/>
        </w:rPr>
        <w:t xml:space="preserve"> woman with IgA Nephropathy has transitioned from PD to HHD. She was able to start HHD with a right upper arm AVF using rotating site cannulation. For the first 6 months the cannulation was without problem.  She is now struggling with the cannulation of the distal site, particularly when the needle is advanced after getting a blood return. She has had several infiltrations. On </w:t>
      </w:r>
      <w:proofErr w:type="gramStart"/>
      <w:r>
        <w:rPr>
          <w:rFonts w:ascii="Arial" w:hAnsi="Arial" w:cs="Arial"/>
          <w:sz w:val="24"/>
          <w:szCs w:val="24"/>
        </w:rPr>
        <w:t>exam</w:t>
      </w:r>
      <w:proofErr w:type="gramEnd"/>
      <w:r>
        <w:rPr>
          <w:rFonts w:ascii="Arial" w:hAnsi="Arial" w:cs="Arial"/>
          <w:sz w:val="24"/>
          <w:szCs w:val="24"/>
        </w:rPr>
        <w:t>, the AVF has a brisk thrill and is larger over the initial six months, but otherwise all exam findings and history are normal.</w:t>
      </w:r>
    </w:p>
    <w:p w14:paraId="01F8D603" w14:textId="77777777" w:rsidR="00651824" w:rsidRDefault="00651824" w:rsidP="00651824">
      <w:pPr>
        <w:pStyle w:val="ListParagraph"/>
        <w:rPr>
          <w:rFonts w:ascii="Arial" w:hAnsi="Arial" w:cs="Arial"/>
          <w:sz w:val="24"/>
          <w:szCs w:val="24"/>
        </w:rPr>
      </w:pPr>
    </w:p>
    <w:p w14:paraId="4236E65D" w14:textId="77777777" w:rsidR="00651824" w:rsidRDefault="00651824" w:rsidP="00651824">
      <w:pPr>
        <w:pStyle w:val="ListParagraph"/>
        <w:numPr>
          <w:ilvl w:val="1"/>
          <w:numId w:val="33"/>
        </w:numPr>
        <w:ind w:left="1530"/>
        <w:rPr>
          <w:rFonts w:ascii="Arial" w:hAnsi="Arial" w:cs="Arial"/>
          <w:sz w:val="24"/>
          <w:szCs w:val="24"/>
        </w:rPr>
      </w:pPr>
      <w:r w:rsidRPr="007630CF">
        <w:rPr>
          <w:rFonts w:ascii="Arial" w:hAnsi="Arial" w:cs="Arial"/>
          <w:sz w:val="24"/>
          <w:szCs w:val="24"/>
        </w:rPr>
        <w:t>What do you do next?</w:t>
      </w:r>
    </w:p>
    <w:p w14:paraId="4F305D3F" w14:textId="77777777" w:rsidR="00651824" w:rsidRDefault="00651824" w:rsidP="00651824">
      <w:pPr>
        <w:rPr>
          <w:rFonts w:ascii="Arial" w:hAnsi="Arial" w:cs="Arial"/>
          <w:sz w:val="24"/>
          <w:szCs w:val="24"/>
        </w:rPr>
      </w:pPr>
    </w:p>
    <w:p w14:paraId="0D76141B" w14:textId="5A71FD35" w:rsidR="00651824" w:rsidRDefault="00651824" w:rsidP="00651824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HHD patient with 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AVF, what are the common findings of venous stenosis that require intervention?</w:t>
      </w:r>
    </w:p>
    <w:p w14:paraId="41CEF0BB" w14:textId="77777777" w:rsidR="00C957A0" w:rsidRDefault="00C957A0" w:rsidP="00C957A0">
      <w:pPr>
        <w:pStyle w:val="ListParagraph"/>
        <w:rPr>
          <w:rFonts w:ascii="Arial" w:hAnsi="Arial" w:cs="Arial"/>
          <w:sz w:val="24"/>
          <w:szCs w:val="24"/>
        </w:rPr>
      </w:pPr>
    </w:p>
    <w:p w14:paraId="0CA598B7" w14:textId="00003E11" w:rsidR="00651824" w:rsidRPr="00C957A0" w:rsidRDefault="00651824" w:rsidP="00C957A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957A0">
        <w:rPr>
          <w:rFonts w:ascii="Arial" w:hAnsi="Arial" w:cs="Arial"/>
          <w:sz w:val="24"/>
          <w:szCs w:val="24"/>
        </w:rPr>
        <w:t xml:space="preserve">A patient has been doing HHD well with a right IJ </w:t>
      </w:r>
      <w:r w:rsidRPr="00C957A0">
        <w:rPr>
          <w:rFonts w:ascii="Arial" w:hAnsi="Arial" w:cs="Arial"/>
          <w:sz w:val="24"/>
          <w:szCs w:val="24"/>
        </w:rPr>
        <w:t>tunneled</w:t>
      </w:r>
      <w:r w:rsidRPr="00C957A0">
        <w:rPr>
          <w:rFonts w:ascii="Arial" w:hAnsi="Arial" w:cs="Arial"/>
          <w:sz w:val="24"/>
          <w:szCs w:val="24"/>
        </w:rPr>
        <w:t xml:space="preserve"> catheter for 9 months and is reluctant to be evaluated for an AVF or AVG. In your discussion with her, what complications would you point out are more common with a catheter than either an AVF or AVG that would outweigh her fear of needles and convenience of a catheter?</w:t>
      </w:r>
      <w:bookmarkEnd w:id="1"/>
    </w:p>
    <w:sectPr w:rsidR="00651824" w:rsidRPr="00C957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0E9D" w14:textId="77777777" w:rsidR="0043106E" w:rsidRDefault="0043106E" w:rsidP="00D518F8">
      <w:pPr>
        <w:spacing w:after="0" w:line="240" w:lineRule="auto"/>
      </w:pPr>
      <w:r>
        <w:separator/>
      </w:r>
    </w:p>
  </w:endnote>
  <w:endnote w:type="continuationSeparator" w:id="0">
    <w:p w14:paraId="03CCF460" w14:textId="77777777" w:rsidR="0043106E" w:rsidRDefault="0043106E" w:rsidP="00D5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E8E7" w14:textId="77777777" w:rsidR="00D518F8" w:rsidRDefault="00D51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065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8A263" w14:textId="56C7574F" w:rsidR="009828A3" w:rsidRDefault="00982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39A24" w14:textId="77777777" w:rsidR="00D518F8" w:rsidRDefault="00D51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E70C" w14:textId="77777777" w:rsidR="00D518F8" w:rsidRDefault="00D5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9981" w14:textId="77777777" w:rsidR="0043106E" w:rsidRDefault="0043106E" w:rsidP="00D518F8">
      <w:pPr>
        <w:spacing w:after="0" w:line="240" w:lineRule="auto"/>
      </w:pPr>
      <w:r>
        <w:separator/>
      </w:r>
    </w:p>
  </w:footnote>
  <w:footnote w:type="continuationSeparator" w:id="0">
    <w:p w14:paraId="2A78CEB9" w14:textId="77777777" w:rsidR="0043106E" w:rsidRDefault="0043106E" w:rsidP="00D5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288C" w14:textId="77777777" w:rsidR="00D518F8" w:rsidRDefault="00D51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774B" w14:textId="0BBA4369" w:rsidR="00D518F8" w:rsidRDefault="00D51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90F4" w14:textId="77777777" w:rsidR="00D518F8" w:rsidRDefault="00D51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55"/>
    <w:multiLevelType w:val="hybridMultilevel"/>
    <w:tmpl w:val="7D1ABA52"/>
    <w:lvl w:ilvl="0" w:tplc="837C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EE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C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CF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C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0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8A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42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563EE"/>
    <w:multiLevelType w:val="hybridMultilevel"/>
    <w:tmpl w:val="730899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52AF1"/>
    <w:multiLevelType w:val="hybridMultilevel"/>
    <w:tmpl w:val="34AC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7BB"/>
    <w:multiLevelType w:val="hybridMultilevel"/>
    <w:tmpl w:val="204C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C69C4"/>
    <w:multiLevelType w:val="hybridMultilevel"/>
    <w:tmpl w:val="41304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13FC"/>
    <w:multiLevelType w:val="hybridMultilevel"/>
    <w:tmpl w:val="AF7CC3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FB306D"/>
    <w:multiLevelType w:val="hybridMultilevel"/>
    <w:tmpl w:val="4CC6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D031C"/>
    <w:multiLevelType w:val="hybridMultilevel"/>
    <w:tmpl w:val="FEB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2753A"/>
    <w:multiLevelType w:val="hybridMultilevel"/>
    <w:tmpl w:val="32F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272F9"/>
    <w:multiLevelType w:val="hybridMultilevel"/>
    <w:tmpl w:val="8B3CE4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B47CE"/>
    <w:multiLevelType w:val="hybridMultilevel"/>
    <w:tmpl w:val="6E1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9495C"/>
    <w:multiLevelType w:val="hybridMultilevel"/>
    <w:tmpl w:val="33269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76399"/>
    <w:multiLevelType w:val="hybridMultilevel"/>
    <w:tmpl w:val="77A432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6134BE"/>
    <w:multiLevelType w:val="hybridMultilevel"/>
    <w:tmpl w:val="4DD8AB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873581"/>
    <w:multiLevelType w:val="hybridMultilevel"/>
    <w:tmpl w:val="8B3CE4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132EE"/>
    <w:multiLevelType w:val="hybridMultilevel"/>
    <w:tmpl w:val="2A44E82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24F27"/>
    <w:multiLevelType w:val="hybridMultilevel"/>
    <w:tmpl w:val="8ADCA470"/>
    <w:lvl w:ilvl="0" w:tplc="5BA8C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54088"/>
    <w:multiLevelType w:val="hybridMultilevel"/>
    <w:tmpl w:val="8B3CE42A"/>
    <w:lvl w:ilvl="0" w:tplc="761ED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62451"/>
    <w:multiLevelType w:val="hybridMultilevel"/>
    <w:tmpl w:val="EDC43F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F87CE8"/>
    <w:multiLevelType w:val="hybridMultilevel"/>
    <w:tmpl w:val="53845F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A72B0D"/>
    <w:multiLevelType w:val="hybridMultilevel"/>
    <w:tmpl w:val="AFACF4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6B3067"/>
    <w:multiLevelType w:val="hybridMultilevel"/>
    <w:tmpl w:val="1A441F18"/>
    <w:lvl w:ilvl="0" w:tplc="4984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A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6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4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8D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8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C1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41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E9045D"/>
    <w:multiLevelType w:val="hybridMultilevel"/>
    <w:tmpl w:val="5046F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D64A1C6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3323AC"/>
    <w:multiLevelType w:val="hybridMultilevel"/>
    <w:tmpl w:val="3FF4D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B0F21"/>
    <w:multiLevelType w:val="hybridMultilevel"/>
    <w:tmpl w:val="AF38A92E"/>
    <w:lvl w:ilvl="0" w:tplc="07FC9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F88EB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C14F6"/>
    <w:multiLevelType w:val="hybridMultilevel"/>
    <w:tmpl w:val="FB8A80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A3C3C"/>
    <w:multiLevelType w:val="hybridMultilevel"/>
    <w:tmpl w:val="33ACA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8B943D6"/>
    <w:multiLevelType w:val="hybridMultilevel"/>
    <w:tmpl w:val="5F10799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3F7751"/>
    <w:multiLevelType w:val="hybridMultilevel"/>
    <w:tmpl w:val="7E26E75E"/>
    <w:lvl w:ilvl="0" w:tplc="56B24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1014F"/>
    <w:multiLevelType w:val="hybridMultilevel"/>
    <w:tmpl w:val="FB8A809C"/>
    <w:lvl w:ilvl="0" w:tplc="4F54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73A3F"/>
    <w:multiLevelType w:val="hybridMultilevel"/>
    <w:tmpl w:val="630E6C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C0A098E"/>
    <w:multiLevelType w:val="hybridMultilevel"/>
    <w:tmpl w:val="A27CF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90199D"/>
    <w:multiLevelType w:val="hybridMultilevel"/>
    <w:tmpl w:val="2814D594"/>
    <w:lvl w:ilvl="0" w:tplc="DA741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14B9D"/>
    <w:multiLevelType w:val="hybridMultilevel"/>
    <w:tmpl w:val="1C44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D24A7"/>
    <w:multiLevelType w:val="hybridMultilevel"/>
    <w:tmpl w:val="0D60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04B67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FC2E11"/>
    <w:multiLevelType w:val="hybridMultilevel"/>
    <w:tmpl w:val="4E382A9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48117AD3"/>
    <w:multiLevelType w:val="hybridMultilevel"/>
    <w:tmpl w:val="52AE58B6"/>
    <w:lvl w:ilvl="0" w:tplc="87D0B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07AB1"/>
    <w:multiLevelType w:val="hybridMultilevel"/>
    <w:tmpl w:val="41C0C6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DFC1374"/>
    <w:multiLevelType w:val="hybridMultilevel"/>
    <w:tmpl w:val="E2CC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DD39C6"/>
    <w:multiLevelType w:val="hybridMultilevel"/>
    <w:tmpl w:val="88BC2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F57DE"/>
    <w:multiLevelType w:val="hybridMultilevel"/>
    <w:tmpl w:val="76725322"/>
    <w:lvl w:ilvl="0" w:tplc="69E28B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2763555"/>
    <w:multiLevelType w:val="hybridMultilevel"/>
    <w:tmpl w:val="5F107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8F61E9E"/>
    <w:multiLevelType w:val="hybridMultilevel"/>
    <w:tmpl w:val="A5FA132E"/>
    <w:lvl w:ilvl="0" w:tplc="62886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64752"/>
    <w:multiLevelType w:val="hybridMultilevel"/>
    <w:tmpl w:val="D348EA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E7B4491"/>
    <w:multiLevelType w:val="hybridMultilevel"/>
    <w:tmpl w:val="4A261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6F56745"/>
    <w:multiLevelType w:val="hybridMultilevel"/>
    <w:tmpl w:val="002E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62D11"/>
    <w:multiLevelType w:val="hybridMultilevel"/>
    <w:tmpl w:val="42E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94B11"/>
    <w:multiLevelType w:val="hybridMultilevel"/>
    <w:tmpl w:val="7AFCA2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6090774">
    <w:abstractNumId w:val="10"/>
  </w:num>
  <w:num w:numId="2" w16cid:durableId="1831601429">
    <w:abstractNumId w:val="17"/>
  </w:num>
  <w:num w:numId="3" w16cid:durableId="3824284">
    <w:abstractNumId w:val="32"/>
  </w:num>
  <w:num w:numId="4" w16cid:durableId="1906404989">
    <w:abstractNumId w:val="2"/>
  </w:num>
  <w:num w:numId="5" w16cid:durableId="122579327">
    <w:abstractNumId w:val="45"/>
  </w:num>
  <w:num w:numId="6" w16cid:durableId="844056817">
    <w:abstractNumId w:val="3"/>
  </w:num>
  <w:num w:numId="7" w16cid:durableId="115031030">
    <w:abstractNumId w:val="24"/>
  </w:num>
  <w:num w:numId="8" w16cid:durableId="221865704">
    <w:abstractNumId w:val="42"/>
  </w:num>
  <w:num w:numId="9" w16cid:durableId="1610118953">
    <w:abstractNumId w:val="28"/>
  </w:num>
  <w:num w:numId="10" w16cid:durableId="1235354446">
    <w:abstractNumId w:val="43"/>
  </w:num>
  <w:num w:numId="11" w16cid:durableId="701321831">
    <w:abstractNumId w:val="11"/>
  </w:num>
  <w:num w:numId="12" w16cid:durableId="225381497">
    <w:abstractNumId w:val="29"/>
  </w:num>
  <w:num w:numId="13" w16cid:durableId="1023476236">
    <w:abstractNumId w:val="36"/>
  </w:num>
  <w:num w:numId="14" w16cid:durableId="1916359923">
    <w:abstractNumId w:val="18"/>
  </w:num>
  <w:num w:numId="15" w16cid:durableId="6295377">
    <w:abstractNumId w:val="37"/>
  </w:num>
  <w:num w:numId="16" w16cid:durableId="27295509">
    <w:abstractNumId w:val="12"/>
  </w:num>
  <w:num w:numId="17" w16cid:durableId="651176826">
    <w:abstractNumId w:val="23"/>
  </w:num>
  <w:num w:numId="18" w16cid:durableId="69623901">
    <w:abstractNumId w:val="13"/>
  </w:num>
  <w:num w:numId="19" w16cid:durableId="391730503">
    <w:abstractNumId w:val="30"/>
  </w:num>
  <w:num w:numId="20" w16cid:durableId="1577395771">
    <w:abstractNumId w:val="20"/>
  </w:num>
  <w:num w:numId="21" w16cid:durableId="2093578791">
    <w:abstractNumId w:val="1"/>
  </w:num>
  <w:num w:numId="22" w16cid:durableId="1972663460">
    <w:abstractNumId w:val="39"/>
  </w:num>
  <w:num w:numId="23" w16cid:durableId="285893136">
    <w:abstractNumId w:val="34"/>
  </w:num>
  <w:num w:numId="24" w16cid:durableId="1520074737">
    <w:abstractNumId w:val="4"/>
  </w:num>
  <w:num w:numId="25" w16cid:durableId="1041368125">
    <w:abstractNumId w:val="31"/>
  </w:num>
  <w:num w:numId="26" w16cid:durableId="1727146167">
    <w:abstractNumId w:val="25"/>
  </w:num>
  <w:num w:numId="27" w16cid:durableId="1967546278">
    <w:abstractNumId w:val="15"/>
  </w:num>
  <w:num w:numId="28" w16cid:durableId="1923102287">
    <w:abstractNumId w:val="19"/>
  </w:num>
  <w:num w:numId="29" w16cid:durableId="563569584">
    <w:abstractNumId w:val="16"/>
  </w:num>
  <w:num w:numId="30" w16cid:durableId="1936816726">
    <w:abstractNumId w:val="5"/>
  </w:num>
  <w:num w:numId="31" w16cid:durableId="531456488">
    <w:abstractNumId w:val="47"/>
  </w:num>
  <w:num w:numId="32" w16cid:durableId="170343753">
    <w:abstractNumId w:val="38"/>
  </w:num>
  <w:num w:numId="33" w16cid:durableId="1367371703">
    <w:abstractNumId w:val="14"/>
  </w:num>
  <w:num w:numId="34" w16cid:durableId="213782730">
    <w:abstractNumId w:val="41"/>
  </w:num>
  <w:num w:numId="35" w16cid:durableId="77332804">
    <w:abstractNumId w:val="9"/>
  </w:num>
  <w:num w:numId="36" w16cid:durableId="624968923">
    <w:abstractNumId w:val="27"/>
  </w:num>
  <w:num w:numId="37" w16cid:durableId="1348370255">
    <w:abstractNumId w:val="21"/>
  </w:num>
  <w:num w:numId="38" w16cid:durableId="1540555922">
    <w:abstractNumId w:val="46"/>
  </w:num>
  <w:num w:numId="39" w16cid:durableId="759175611">
    <w:abstractNumId w:val="33"/>
  </w:num>
  <w:num w:numId="40" w16cid:durableId="1139417381">
    <w:abstractNumId w:val="0"/>
  </w:num>
  <w:num w:numId="41" w16cid:durableId="86925508">
    <w:abstractNumId w:val="8"/>
  </w:num>
  <w:num w:numId="42" w16cid:durableId="270017654">
    <w:abstractNumId w:val="7"/>
  </w:num>
  <w:num w:numId="43" w16cid:durableId="1419406789">
    <w:abstractNumId w:val="22"/>
  </w:num>
  <w:num w:numId="44" w16cid:durableId="1577476530">
    <w:abstractNumId w:val="6"/>
  </w:num>
  <w:num w:numId="45" w16cid:durableId="415055780">
    <w:abstractNumId w:val="26"/>
  </w:num>
  <w:num w:numId="46" w16cid:durableId="197816322">
    <w:abstractNumId w:val="35"/>
  </w:num>
  <w:num w:numId="47" w16cid:durableId="1722746849">
    <w:abstractNumId w:val="44"/>
  </w:num>
  <w:num w:numId="48" w16cid:durableId="740446551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69"/>
    <w:rsid w:val="000210E4"/>
    <w:rsid w:val="000856EA"/>
    <w:rsid w:val="000C5E3A"/>
    <w:rsid w:val="00104961"/>
    <w:rsid w:val="001902E1"/>
    <w:rsid w:val="00204517"/>
    <w:rsid w:val="002A5351"/>
    <w:rsid w:val="002C3712"/>
    <w:rsid w:val="002C6969"/>
    <w:rsid w:val="002D5451"/>
    <w:rsid w:val="002E428C"/>
    <w:rsid w:val="002F4C24"/>
    <w:rsid w:val="002F7D2E"/>
    <w:rsid w:val="00314AF7"/>
    <w:rsid w:val="003B3106"/>
    <w:rsid w:val="003B3A26"/>
    <w:rsid w:val="0040335C"/>
    <w:rsid w:val="00413DF5"/>
    <w:rsid w:val="0043106E"/>
    <w:rsid w:val="004677CA"/>
    <w:rsid w:val="00475B11"/>
    <w:rsid w:val="00484882"/>
    <w:rsid w:val="004A28DE"/>
    <w:rsid w:val="004F6E65"/>
    <w:rsid w:val="00505BE4"/>
    <w:rsid w:val="00531514"/>
    <w:rsid w:val="00556E8A"/>
    <w:rsid w:val="005F2AD5"/>
    <w:rsid w:val="00646C4E"/>
    <w:rsid w:val="00651824"/>
    <w:rsid w:val="006644FB"/>
    <w:rsid w:val="006663B8"/>
    <w:rsid w:val="006B2CE2"/>
    <w:rsid w:val="006E474D"/>
    <w:rsid w:val="00716A09"/>
    <w:rsid w:val="00730AD0"/>
    <w:rsid w:val="00732AE5"/>
    <w:rsid w:val="0073504D"/>
    <w:rsid w:val="007756BC"/>
    <w:rsid w:val="007802C2"/>
    <w:rsid w:val="00795C31"/>
    <w:rsid w:val="007D5251"/>
    <w:rsid w:val="007F2195"/>
    <w:rsid w:val="007F30CD"/>
    <w:rsid w:val="00817ADC"/>
    <w:rsid w:val="008223F1"/>
    <w:rsid w:val="00832B79"/>
    <w:rsid w:val="0086166B"/>
    <w:rsid w:val="00861AA7"/>
    <w:rsid w:val="008A7C8F"/>
    <w:rsid w:val="008E450C"/>
    <w:rsid w:val="0090197E"/>
    <w:rsid w:val="009828A3"/>
    <w:rsid w:val="009D5375"/>
    <w:rsid w:val="009E0BA5"/>
    <w:rsid w:val="00A67AB8"/>
    <w:rsid w:val="00A86698"/>
    <w:rsid w:val="00A877EC"/>
    <w:rsid w:val="00AA5317"/>
    <w:rsid w:val="00AA5AAC"/>
    <w:rsid w:val="00AC654B"/>
    <w:rsid w:val="00B20967"/>
    <w:rsid w:val="00B753EF"/>
    <w:rsid w:val="00B8512F"/>
    <w:rsid w:val="00B91BB3"/>
    <w:rsid w:val="00BA4719"/>
    <w:rsid w:val="00BA51BD"/>
    <w:rsid w:val="00BB34E7"/>
    <w:rsid w:val="00C038D0"/>
    <w:rsid w:val="00C62735"/>
    <w:rsid w:val="00C957A0"/>
    <w:rsid w:val="00CB26EF"/>
    <w:rsid w:val="00CB72EF"/>
    <w:rsid w:val="00CE69BC"/>
    <w:rsid w:val="00CF7EBD"/>
    <w:rsid w:val="00D06327"/>
    <w:rsid w:val="00D518F8"/>
    <w:rsid w:val="00D55344"/>
    <w:rsid w:val="00D567F6"/>
    <w:rsid w:val="00D64F3D"/>
    <w:rsid w:val="00D72278"/>
    <w:rsid w:val="00DD293E"/>
    <w:rsid w:val="00E21A9C"/>
    <w:rsid w:val="00E3117B"/>
    <w:rsid w:val="00E65737"/>
    <w:rsid w:val="00E66469"/>
    <w:rsid w:val="00E86E18"/>
    <w:rsid w:val="00E901A1"/>
    <w:rsid w:val="00EB001D"/>
    <w:rsid w:val="00EC2B29"/>
    <w:rsid w:val="00EC4B83"/>
    <w:rsid w:val="00EF2CFB"/>
    <w:rsid w:val="00F11535"/>
    <w:rsid w:val="00F20833"/>
    <w:rsid w:val="00F602F0"/>
    <w:rsid w:val="00F9227D"/>
    <w:rsid w:val="00FD6D75"/>
    <w:rsid w:val="00FE5A3C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48C9C"/>
  <w15:chartTrackingRefBased/>
  <w15:docId w15:val="{1B5006C5-7183-40BF-9749-E00604F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69"/>
    <w:pPr>
      <w:ind w:left="720"/>
      <w:contextualSpacing/>
    </w:pPr>
  </w:style>
  <w:style w:type="paragraph" w:customStyle="1" w:styleId="paragraph">
    <w:name w:val="paragraph"/>
    <w:basedOn w:val="Normal"/>
    <w:rsid w:val="0073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3504D"/>
  </w:style>
  <w:style w:type="character" w:customStyle="1" w:styleId="eop">
    <w:name w:val="eop"/>
    <w:basedOn w:val="DefaultParagraphFont"/>
    <w:rsid w:val="0073504D"/>
  </w:style>
  <w:style w:type="paragraph" w:customStyle="1" w:styleId="Default">
    <w:name w:val="Default"/>
    <w:rsid w:val="00735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E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F8"/>
  </w:style>
  <w:style w:type="paragraph" w:styleId="Footer">
    <w:name w:val="footer"/>
    <w:basedOn w:val="Normal"/>
    <w:link w:val="FooterChar"/>
    <w:uiPriority w:val="99"/>
    <w:unhideWhenUsed/>
    <w:rsid w:val="00D5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F8"/>
  </w:style>
  <w:style w:type="paragraph" w:styleId="NoSpacing">
    <w:name w:val="No Spacing"/>
    <w:uiPriority w:val="1"/>
    <w:qFormat/>
    <w:rsid w:val="0086166B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65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73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314AF7"/>
  </w:style>
  <w:style w:type="paragraph" w:styleId="Revision">
    <w:name w:val="Revision"/>
    <w:hidden/>
    <w:uiPriority w:val="99"/>
    <w:semiHidden/>
    <w:rsid w:val="00D55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leigh@asn-onlin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howard\AppData\Local\Microsoft\Windows\INetCache\Content.Outlook\310VS8FL\mhoward@asn-onlin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pc.asn-online.org/projects/home-dialysis-university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6bdcdd-8ab9-4db5-b813-d66b7f3d9d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603E5EF32604FBC10631A3BB549FC" ma:contentTypeVersion="15" ma:contentTypeDescription="Create a new document." ma:contentTypeScope="" ma:versionID="e4bb93c18da8a2e59d1fdfad009aff48">
  <xsd:schema xmlns:xsd="http://www.w3.org/2001/XMLSchema" xmlns:xs="http://www.w3.org/2001/XMLSchema" xmlns:p="http://schemas.microsoft.com/office/2006/metadata/properties" xmlns:ns3="0f9e1626-d798-4263-b528-470200e33632" xmlns:ns4="046bdcdd-8ab9-4db5-b813-d66b7f3d9d76" targetNamespace="http://schemas.microsoft.com/office/2006/metadata/properties" ma:root="true" ma:fieldsID="d819586b749f174e1a197df8bedd19c4" ns3:_="" ns4:_="">
    <xsd:import namespace="0f9e1626-d798-4263-b528-470200e33632"/>
    <xsd:import namespace="046bdcdd-8ab9-4db5-b813-d66b7f3d9d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1626-d798-4263-b528-470200e33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bdcdd-8ab9-4db5-b813-d66b7f3d9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1B9B7-9DDA-48AF-A532-9A9DC1216D39}">
  <ds:schemaRefs>
    <ds:schemaRef ds:uri="http://schemas.microsoft.com/office/2006/metadata/properties"/>
    <ds:schemaRef ds:uri="http://schemas.microsoft.com/office/infopath/2007/PartnerControls"/>
    <ds:schemaRef ds:uri="046bdcdd-8ab9-4db5-b813-d66b7f3d9d76"/>
  </ds:schemaRefs>
</ds:datastoreItem>
</file>

<file path=customXml/itemProps2.xml><?xml version="1.0" encoding="utf-8"?>
<ds:datastoreItem xmlns:ds="http://schemas.openxmlformats.org/officeDocument/2006/customXml" ds:itemID="{8CF72705-6ABF-46AD-83C6-7772F137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e1626-d798-4263-b528-470200e33632"/>
    <ds:schemaRef ds:uri="046bdcdd-8ab9-4db5-b813-d66b7f3d9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D539F-3356-4AAB-B644-35C251E26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Leigh</dc:creator>
  <cp:keywords/>
  <dc:description/>
  <cp:lastModifiedBy>Kerry Leigh</cp:lastModifiedBy>
  <cp:revision>7</cp:revision>
  <dcterms:created xsi:type="dcterms:W3CDTF">2023-11-07T19:05:00Z</dcterms:created>
  <dcterms:modified xsi:type="dcterms:W3CDTF">2023-11-08T22:31:00Z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0x010100FE5603E5EF32604FBC10631A3BB549FC</vt:lpwstr>
  </property>
</Properties>
</file>